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BD06817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864919">
        <w:rPr>
          <w:rFonts w:asciiTheme="minorHAnsi" w:hAnsiTheme="minorHAnsi"/>
          <w:b/>
          <w:noProof/>
        </w:rPr>
        <w:t xml:space="preserve"> 1 Μαρτίου 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cL9o33AAAAAgBAAAP&#10;AAAAZHJzL2Rvd25yZXYueG1sTI/NTsMwEITvSLyDtUhcELUp+YEQpwIkENeWPsAm3iYRsR3FbpO+&#10;PcuJHkczmvmm3Cx2ECeaQu+dhoeVAkGu8aZ3rYb998f9E4gQ0RkcvCMNZwqwqa6vSiyMn92WTrvY&#10;Ci5xoUANXYxjIWVoOrIYVn4kx97BTxYjy6mVZsKZy+0g10pl0mLveKHDkd47an52R6vh8DXfpc9z&#10;/Rn3+TbJ3rDPa3/W+vZmeX0BEWmJ/2H4w2d0qJip9kdnghhYq4y/RA3JGgT7aZo+gqg15CoBWZXy&#10;8kD1C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Fwv2jfcAAAACAEAAA8AAAAAAAAA&#10;AAAAAAAAkgQAAGRycy9kb3ducmV2LnhtbFBLBQYAAAAABAAEAPMAAACb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005D5C6" w14:textId="53A26D51" w:rsidR="00864919" w:rsidRDefault="00BC474C" w:rsidP="004C1539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BC474C">
        <w:rPr>
          <w:b/>
          <w:u w:val="single"/>
        </w:rPr>
        <w:t xml:space="preserve">ΔΕΛΤΙΟ ΤΥΠΟΥ </w:t>
      </w:r>
    </w:p>
    <w:p w14:paraId="19489ECF" w14:textId="77777777" w:rsidR="004C1539" w:rsidRPr="004C1539" w:rsidRDefault="004C1539" w:rsidP="004C1539">
      <w:pPr>
        <w:jc w:val="both"/>
        <w:rPr>
          <w:b/>
          <w:u w:val="single"/>
        </w:rPr>
      </w:pPr>
    </w:p>
    <w:p w14:paraId="5818BAC3" w14:textId="120131A3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 xml:space="preserve">Από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Γρ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φείο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Τύ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Δήμου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Κω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,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εκδόθηκε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η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κόλουθη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ανα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κοίνωση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:</w:t>
      </w:r>
    </w:p>
    <w:p w14:paraId="47C1AFB1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 xml:space="preserve">‘’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Δημοτικό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β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ούλιο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,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ευρεί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gramStart"/>
      <w:r w:rsidRPr="004C1539">
        <w:rPr>
          <w:rStyle w:val="a0"/>
          <w:rFonts w:asciiTheme="minorHAnsi" w:hAnsiTheme="minorHAnsi"/>
          <w:sz w:val="24"/>
          <w:szCs w:val="24"/>
        </w:rPr>
        <w:t>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λειοψηφί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 ,</w:t>
      </w:r>
      <w:proofErr w:type="gramEnd"/>
      <w:r w:rsidRPr="004C1539">
        <w:rPr>
          <w:rStyle w:val="a0"/>
          <w:rFonts w:asciiTheme="minorHAnsi" w:hAnsiTheme="minorHAnsi"/>
          <w:sz w:val="24"/>
          <w:szCs w:val="24"/>
        </w:rPr>
        <w:t xml:space="preserve"> 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οφάσισε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χθες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συστράτευση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στήριξη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Δήμου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Κω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στην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ροσφυγή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φορέων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νησιού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ντίον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δημιουργί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ας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κλειστού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ρο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ανα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χωρησι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κού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κέντρου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νησί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</w:p>
    <w:p w14:paraId="6C7E05DF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 xml:space="preserve">Η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ευρεί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λειοψηφί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έχει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απαρατα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ξι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κό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χαρα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κτήρ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α,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ενώνει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όλους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Κώους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,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σημ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τοδοτεί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ενότητ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συλλογική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δράση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</w:p>
    <w:p w14:paraId="39B41D6B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 xml:space="preserve"> Η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μεγάλη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λειοψηφί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δημοτικών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β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ούλων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λειτούργησ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αν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ως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Κώοι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υψηλό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ίσθημ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ευθύνης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</w:p>
    <w:p w14:paraId="4DD970CE" w14:textId="7AA8D318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>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οκ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λύφθηκ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αν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όμως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εκτέθηκ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αν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γι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κόμ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φορά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όλοι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υτοί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νοιάζοντ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γι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Κω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.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Αυτοί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εκτελούν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εντολές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,</w:t>
      </w:r>
      <w:r w:rsidR="00F87C61">
        <w:rPr>
          <w:rStyle w:val="a0"/>
          <w:rFonts w:asciiTheme="minorHAnsi" w:hAnsiTheme="minorHAnsi"/>
          <w:sz w:val="24"/>
          <w:szCs w:val="24"/>
        </w:rPr>
        <w:t xml:space="preserve"> </w:t>
      </w:r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υτοί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θοδηγεί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μένος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ο παρα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λογισμός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ντίον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δημοτικής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ρχής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ίδιου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νησιού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υτοί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ντιμετω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ίζουν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μετ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ανα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στευτικό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ως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επ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ικερδή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επ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ιχείρηση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</w:p>
    <w:p w14:paraId="29C96DFF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Όλοι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υτοί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είν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αι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λέον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δα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κτυλοδεικτούμενοι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,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είν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ίδιοι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ρωτοστάτησ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αν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δημιουργί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hot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spot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. </w:t>
      </w:r>
    </w:p>
    <w:p w14:paraId="2F8D9D57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Όλοι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υτοί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ομονώθηκ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αν,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είν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θλι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β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ερή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μειοψηφί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οδοκιμάστηκε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θα 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οδοκιμ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στεί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κόμ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ιο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ηχηρά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από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ολίτες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</w:p>
    <w:p w14:paraId="66D9D3F1" w14:textId="201C1C9F" w:rsidR="00864919" w:rsidRPr="00F87C61" w:rsidRDefault="00864919" w:rsidP="004C1539">
      <w:pPr>
        <w:pStyle w:val="a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Οφείλουμε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να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εξ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ιρέσουμε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έντιμη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θέση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τόσο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Προέδρου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Δημοτικού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β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ουλίου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κ.</w:t>
      </w:r>
      <w:r w:rsidR="00116BC1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Μυλωνά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όσο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Επ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ικεφ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λής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‘’Λα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ϊκής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Συσ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είρωσης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΄΄ κ</w:t>
      </w:r>
      <w:r w:rsidR="00210ECD">
        <w:rPr>
          <w:rStyle w:val="a0"/>
          <w:rFonts w:asciiTheme="minorHAnsi" w:hAnsiTheme="minorHAnsi"/>
          <w:sz w:val="24"/>
          <w:szCs w:val="24"/>
        </w:rPr>
        <w:t>α</w:t>
      </w:r>
      <w:r w:rsidR="00BC438C">
        <w:rPr>
          <w:rStyle w:val="a0"/>
          <w:rFonts w:asciiTheme="minorHAnsi" w:hAnsiTheme="minorHAnsi"/>
          <w:sz w:val="24"/>
          <w:szCs w:val="24"/>
        </w:rPr>
        <w:t>ς</w:t>
      </w:r>
      <w:r w:rsidR="00210ECD">
        <w:rPr>
          <w:rStyle w:val="a0"/>
          <w:rFonts w:asciiTheme="minorHAnsi" w:hAnsiTheme="minorHAnsi"/>
          <w:sz w:val="24"/>
          <w:szCs w:val="24"/>
        </w:rPr>
        <w:t xml:space="preserve"> </w:t>
      </w:r>
      <w:r w:rsidRPr="004C1539">
        <w:rPr>
          <w:rStyle w:val="a0"/>
          <w:rFonts w:asciiTheme="minorHAnsi" w:hAnsiTheme="minorHAnsi"/>
          <w:sz w:val="24"/>
          <w:szCs w:val="24"/>
        </w:rPr>
        <w:t>Μα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κρή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η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φορετική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άπ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οψη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δεν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συνδέετ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ταπ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εινά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και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ευτελή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κίνητρ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α.</w:t>
      </w:r>
    </w:p>
    <w:p w14:paraId="4DA4AD60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 xml:space="preserve">Ο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στόχος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ου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οτελεί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κα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θολικό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ίτημ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α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όλων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ολιτών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της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Κω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είν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αι να β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γει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νησί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μας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έξω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από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χάρτη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των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hot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spot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</w:p>
    <w:p w14:paraId="419C1A23" w14:textId="77777777" w:rsidR="00864919" w:rsidRPr="004C1539" w:rsidRDefault="00864919" w:rsidP="004C1539">
      <w:pPr>
        <w:pStyle w:val="a"/>
        <w:jc w:val="both"/>
        <w:rPr>
          <w:rFonts w:asciiTheme="minorHAnsi" w:hAnsiTheme="minorHAnsi"/>
          <w:sz w:val="24"/>
          <w:szCs w:val="24"/>
        </w:rPr>
      </w:pPr>
      <w:r w:rsidRPr="004C1539">
        <w:rPr>
          <w:rStyle w:val="a0"/>
          <w:rFonts w:asciiTheme="minorHAnsi" w:hAnsiTheme="minorHAnsi"/>
          <w:sz w:val="24"/>
          <w:szCs w:val="24"/>
        </w:rPr>
        <w:t xml:space="preserve">Η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Κως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είν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αι και θα παρα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μείνει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τουριστικός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 xml:space="preserve"> </w:t>
      </w:r>
      <w:proofErr w:type="gramStart"/>
      <w:r w:rsidRPr="004C1539">
        <w:rPr>
          <w:rStyle w:val="a0"/>
          <w:rFonts w:asciiTheme="minorHAnsi" w:hAnsiTheme="minorHAnsi"/>
          <w:sz w:val="24"/>
          <w:szCs w:val="24"/>
        </w:rPr>
        <w:t>π</w:t>
      </w:r>
      <w:proofErr w:type="spellStart"/>
      <w:r w:rsidRPr="004C1539">
        <w:rPr>
          <w:rStyle w:val="a0"/>
          <w:rFonts w:asciiTheme="minorHAnsi" w:hAnsiTheme="minorHAnsi"/>
          <w:sz w:val="24"/>
          <w:szCs w:val="24"/>
        </w:rPr>
        <w:t>ροορισμός</w:t>
      </w:r>
      <w:proofErr w:type="spellEnd"/>
      <w:r w:rsidRPr="004C1539">
        <w:rPr>
          <w:rStyle w:val="a0"/>
          <w:rFonts w:asciiTheme="minorHAnsi" w:hAnsiTheme="minorHAnsi"/>
          <w:sz w:val="24"/>
          <w:szCs w:val="24"/>
        </w:rPr>
        <w:t>.</w:t>
      </w:r>
      <w:r w:rsidRPr="001D26D1">
        <w:rPr>
          <w:rStyle w:val="a0"/>
          <w:rFonts w:asciiTheme="minorHAnsi" w:hAnsiTheme="minorHAnsi"/>
          <w:sz w:val="24"/>
          <w:szCs w:val="24"/>
          <w:lang w:val="el-GR"/>
        </w:rPr>
        <w:t>’</w:t>
      </w:r>
      <w:proofErr w:type="gramEnd"/>
      <w:r w:rsidRPr="001D26D1">
        <w:rPr>
          <w:rStyle w:val="a0"/>
          <w:rFonts w:asciiTheme="minorHAnsi" w:hAnsiTheme="minorHAnsi"/>
          <w:sz w:val="24"/>
          <w:szCs w:val="24"/>
          <w:lang w:val="el-GR"/>
        </w:rPr>
        <w:t>’</w:t>
      </w:r>
    </w:p>
    <w:p w14:paraId="30E1B322" w14:textId="77777777" w:rsidR="00864919" w:rsidRPr="004C1539" w:rsidRDefault="00864919" w:rsidP="004C1539">
      <w:pPr>
        <w:jc w:val="both"/>
        <w:rPr>
          <w:rFonts w:asciiTheme="minorHAnsi" w:hAnsiTheme="minorHAnsi"/>
          <w:b/>
          <w:u w:val="single"/>
        </w:rPr>
      </w:pPr>
    </w:p>
    <w:p w14:paraId="1F71D39A" w14:textId="77777777" w:rsidR="000A58EF" w:rsidRPr="004C1539" w:rsidRDefault="00AB546A" w:rsidP="004C1539">
      <w:pPr>
        <w:tabs>
          <w:tab w:val="left" w:pos="2528"/>
        </w:tabs>
        <w:jc w:val="both"/>
        <w:rPr>
          <w:rFonts w:asciiTheme="minorHAnsi" w:hAnsiTheme="minorHAnsi" w:cs="Arial"/>
        </w:rPr>
      </w:pPr>
      <w:r w:rsidRPr="004C1539">
        <w:rPr>
          <w:rFonts w:asciiTheme="minorHAnsi" w:hAnsiTheme="minorHAnsi" w:cs="Arial"/>
        </w:rPr>
        <w:tab/>
      </w:r>
      <w:r w:rsidR="004E224C" w:rsidRPr="004C1539">
        <w:rPr>
          <w:rFonts w:asciiTheme="minorHAnsi" w:hAnsiTheme="minorHAnsi" w:cs="Arial"/>
        </w:rPr>
        <w:t xml:space="preserve">    </w:t>
      </w:r>
    </w:p>
    <w:p w14:paraId="14108715" w14:textId="6ECE7FC1" w:rsidR="008F4FE8" w:rsidRPr="004C1539" w:rsidRDefault="000A58EF" w:rsidP="004C1539">
      <w:pPr>
        <w:tabs>
          <w:tab w:val="left" w:pos="2528"/>
        </w:tabs>
        <w:jc w:val="both"/>
        <w:rPr>
          <w:rFonts w:asciiTheme="minorHAnsi" w:hAnsiTheme="minorHAnsi" w:cs="Arial"/>
          <w:b/>
        </w:rPr>
      </w:pPr>
      <w:r w:rsidRPr="004C1539">
        <w:rPr>
          <w:rFonts w:asciiTheme="minorHAnsi" w:hAnsiTheme="minorHAnsi" w:cs="Arial"/>
        </w:rPr>
        <w:t xml:space="preserve"> </w:t>
      </w:r>
      <w:r w:rsidRPr="004C1539">
        <w:rPr>
          <w:rFonts w:asciiTheme="minorHAnsi" w:hAnsiTheme="minorHAnsi" w:cs="Arial"/>
        </w:rPr>
        <w:tab/>
      </w:r>
      <w:r w:rsidRPr="004C1539">
        <w:rPr>
          <w:rFonts w:asciiTheme="minorHAnsi" w:hAnsiTheme="minorHAnsi" w:cs="Arial"/>
        </w:rPr>
        <w:tab/>
      </w:r>
      <w:r w:rsidR="004E224C" w:rsidRPr="004C1539">
        <w:rPr>
          <w:rFonts w:asciiTheme="minorHAnsi" w:hAnsiTheme="minorHAnsi" w:cs="Arial"/>
        </w:rPr>
        <w:t xml:space="preserve">  </w:t>
      </w:r>
      <w:r w:rsidR="00AB546A" w:rsidRPr="004C1539">
        <w:rPr>
          <w:rFonts w:asciiTheme="minorHAnsi" w:hAnsiTheme="minorHAnsi" w:cs="Arial"/>
          <w:b/>
        </w:rPr>
        <w:t>Γραφείο Τύπου Δήμου Κω</w:t>
      </w:r>
    </w:p>
    <w:bookmarkEnd w:id="0"/>
    <w:sectPr w:rsidR="008F4FE8" w:rsidRPr="004C1539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FB8C" w14:textId="77777777" w:rsidR="00215B2E" w:rsidRDefault="00215B2E" w:rsidP="0034192E">
      <w:r>
        <w:separator/>
      </w:r>
    </w:p>
  </w:endnote>
  <w:endnote w:type="continuationSeparator" w:id="0">
    <w:p w14:paraId="6A286167" w14:textId="77777777" w:rsidR="00215B2E" w:rsidRDefault="00215B2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6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7366" w14:textId="77777777" w:rsidR="00215B2E" w:rsidRDefault="00215B2E" w:rsidP="0034192E">
      <w:r>
        <w:separator/>
      </w:r>
    </w:p>
  </w:footnote>
  <w:footnote w:type="continuationSeparator" w:id="0">
    <w:p w14:paraId="68E2ADF0" w14:textId="77777777" w:rsidR="00215B2E" w:rsidRDefault="00215B2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16BC1"/>
    <w:rsid w:val="00154B01"/>
    <w:rsid w:val="001606E4"/>
    <w:rsid w:val="00161E1D"/>
    <w:rsid w:val="0018268B"/>
    <w:rsid w:val="00185E3A"/>
    <w:rsid w:val="001D26D1"/>
    <w:rsid w:val="001E3211"/>
    <w:rsid w:val="001E5644"/>
    <w:rsid w:val="0020342C"/>
    <w:rsid w:val="00210ECD"/>
    <w:rsid w:val="00215B2E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B0D1C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1539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7B6AD6"/>
    <w:rsid w:val="008030E1"/>
    <w:rsid w:val="00803EB1"/>
    <w:rsid w:val="0083703B"/>
    <w:rsid w:val="00851528"/>
    <w:rsid w:val="00864919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38C"/>
    <w:rsid w:val="00BC474C"/>
    <w:rsid w:val="00BE2D5E"/>
    <w:rsid w:val="00C27DFA"/>
    <w:rsid w:val="00C826C3"/>
    <w:rsid w:val="00C85C5B"/>
    <w:rsid w:val="00CA3417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87C61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a">
    <w:name w:val="Κύριο τμήμα"/>
    <w:rsid w:val="008649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a0">
    <w:name w:val="Κανένα"/>
    <w:rsid w:val="0086491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FAE538-1E36-4C0A-B45E-659E4A051B0A}"/>
</file>

<file path=customXml/itemProps2.xml><?xml version="1.0" encoding="utf-8"?>
<ds:datastoreItem xmlns:ds="http://schemas.openxmlformats.org/officeDocument/2006/customXml" ds:itemID="{8BC4324D-7C73-4E1A-9D3F-DCD48CBA7583}"/>
</file>

<file path=customXml/itemProps3.xml><?xml version="1.0" encoding="utf-8"?>
<ds:datastoreItem xmlns:ds="http://schemas.openxmlformats.org/officeDocument/2006/customXml" ds:itemID="{56C8C1C6-E772-42A9-BDAB-EBB5C8374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Kalloudis</cp:lastModifiedBy>
  <cp:revision>2</cp:revision>
  <cp:lastPrinted>2015-09-16T12:01:00Z</cp:lastPrinted>
  <dcterms:created xsi:type="dcterms:W3CDTF">2017-03-01T12:10:00Z</dcterms:created>
  <dcterms:modified xsi:type="dcterms:W3CDTF">2017-03-01T12:10:00Z</dcterms:modified>
</cp:coreProperties>
</file>